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11" w:rsidRDefault="00370A11" w:rsidP="00370A11">
      <w:pPr>
        <w:rPr>
          <w:rFonts w:hAnsiTheme="minorHAnsi" w:cstheme="minorHAnsi"/>
          <w:lang w:val="pl-PL"/>
        </w:rPr>
      </w:pPr>
      <w:bookmarkStart w:id="0" w:name="_GoBack"/>
      <w:bookmarkEnd w:id="0"/>
      <w:r>
        <w:rPr>
          <w:rFonts w:hAnsiTheme="minorHAnsi" w:cstheme="minorHAnsi"/>
          <w:lang w:val="pl-PL"/>
        </w:rPr>
        <w:t xml:space="preserve">Nr Sprawy: </w:t>
      </w:r>
      <w:r w:rsidR="00452199">
        <w:rPr>
          <w:rFonts w:hAnsiTheme="minorHAnsi" w:cstheme="minorHAnsi"/>
          <w:lang w:val="pl-PL"/>
        </w:rPr>
        <w:t>JRP.272.12.2017</w:t>
      </w:r>
    </w:p>
    <w:p w:rsidR="00D3390C" w:rsidRPr="007422AC" w:rsidRDefault="00D3390C" w:rsidP="00D3390C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 xml:space="preserve">Załącznik nr </w:t>
      </w:r>
      <w:r w:rsidR="005D5C68">
        <w:rPr>
          <w:rFonts w:hAnsiTheme="minorHAnsi" w:cstheme="minorHAnsi"/>
          <w:lang w:val="pl-PL"/>
        </w:rPr>
        <w:t>1</w:t>
      </w:r>
      <w:r w:rsidR="00174694">
        <w:rPr>
          <w:rFonts w:hAnsiTheme="minorHAnsi" w:cstheme="minorHAnsi"/>
          <w:lang w:val="pl-PL"/>
        </w:rPr>
        <w:t>1</w:t>
      </w:r>
    </w:p>
    <w:p w:rsidR="00D3390C" w:rsidRPr="00223356" w:rsidRDefault="00D3390C" w:rsidP="00D3390C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D3390C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D3390C" w:rsidRPr="00223356" w:rsidRDefault="00D3390C" w:rsidP="00D3390C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od podmiotu: NIP/PESEL, KRS/CEiDG) </w:t>
      </w:r>
    </w:p>
    <w:p w:rsidR="00452199" w:rsidRDefault="00452199" w:rsidP="00452199">
      <w:pPr>
        <w:jc w:val="both"/>
        <w:rPr>
          <w:rFonts w:hAnsiTheme="minorHAnsi" w:cstheme="minorHAnsi"/>
          <w:i/>
          <w:sz w:val="18"/>
          <w:lang w:val="pl-PL"/>
        </w:rPr>
      </w:pPr>
    </w:p>
    <w:p w:rsidR="00D3390C" w:rsidRPr="00626AA6" w:rsidRDefault="00D3390C" w:rsidP="00452199">
      <w:pPr>
        <w:spacing w:after="0"/>
        <w:jc w:val="both"/>
        <w:rPr>
          <w:rFonts w:hAnsiTheme="minorHAnsi" w:cstheme="minorHAnsi"/>
          <w:b/>
          <w:caps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  <w:r w:rsidR="005D5C68" w:rsidRPr="005D5C68">
        <w:rPr>
          <w:rFonts w:hAnsiTheme="minorHAnsi" w:cstheme="minorHAnsi"/>
          <w:b/>
          <w:caps/>
          <w:u w:val="single"/>
          <w:lang w:val="pl-PL"/>
        </w:rPr>
        <w:t>oświadczenie wykonawcy</w:t>
      </w:r>
      <w:r w:rsidR="005D5C68" w:rsidRPr="005D5C68">
        <w:rPr>
          <w:rFonts w:hAnsiTheme="minorHAnsi" w:cstheme="minorHAnsi"/>
          <w:b/>
          <w:caps/>
          <w:lang w:val="pl-PL"/>
        </w:rPr>
        <w:t xml:space="preserve"> </w:t>
      </w:r>
      <w:r w:rsidR="00174694" w:rsidRPr="00174694">
        <w:rPr>
          <w:rFonts w:hAnsiTheme="minorHAnsi" w:cstheme="minorHAnsi"/>
          <w:b/>
          <w:caps/>
          <w:lang w:val="pl-PL"/>
        </w:rPr>
        <w:t xml:space="preserve">o braku wydania wobec niego prawomocnego wyroku sądu lub ostatecznej decyzji administracyjnej o zaleganiu z uiszczaniem podatków, opłat lub składek na ubezpieczenia społeczne lub zdrowotne, albo </w:t>
      </w:r>
      <w:r w:rsidR="00174694" w:rsidRPr="00174694">
        <w:rPr>
          <w:rFonts w:hAnsiTheme="minorHAnsi" w:cstheme="minorHAnsi"/>
          <w:b/>
          <w:caps/>
          <w:lang w:val="pl-PL"/>
        </w:rPr>
        <w:br/>
        <w:t xml:space="preserve">w przypadku wydania takiego wyroku lub decyzji – dokumentów potwierdzających dokonanie płatności tych należności lub zawarcie wiążącego porozumienia </w:t>
      </w:r>
      <w:r w:rsidR="00174694">
        <w:rPr>
          <w:rFonts w:hAnsiTheme="minorHAnsi" w:cstheme="minorHAnsi"/>
          <w:b/>
          <w:caps/>
          <w:lang w:val="pl-PL"/>
        </w:rPr>
        <w:br/>
      </w:r>
      <w:r w:rsidR="00174694" w:rsidRPr="00174694">
        <w:rPr>
          <w:rFonts w:hAnsiTheme="minorHAnsi" w:cstheme="minorHAnsi"/>
          <w:b/>
          <w:caps/>
          <w:lang w:val="pl-PL"/>
        </w:rPr>
        <w:t>w sprawie spłat tych należności</w:t>
      </w:r>
    </w:p>
    <w:p w:rsidR="00D3390C" w:rsidRPr="00223356" w:rsidRDefault="00D3390C" w:rsidP="00452199">
      <w:pPr>
        <w:pBdr>
          <w:bottom w:val="single" w:sz="6" w:space="1" w:color="auto"/>
        </w:pBdr>
        <w:spacing w:after="0"/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452199" w:rsidRDefault="00452199" w:rsidP="00D3390C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(Imię i nazwisko)</w:t>
      </w:r>
      <w:r w:rsidR="00452199">
        <w:rPr>
          <w:rFonts w:hAnsiTheme="minorHAnsi" w:cstheme="minorHAnsi"/>
          <w:i/>
          <w:sz w:val="18"/>
          <w:vertAlign w:val="superscript"/>
          <w:lang w:val="pl-PL"/>
        </w:rPr>
        <w:t xml:space="preserve"> </w:t>
      </w:r>
      <w:r w:rsidRPr="001E2FD8">
        <w:rPr>
          <w:rFonts w:hAnsiTheme="minorHAnsi" w:cstheme="minorHAnsi"/>
          <w:i/>
          <w:sz w:val="18"/>
          <w:vertAlign w:val="superscript"/>
          <w:lang w:val="pl-PL"/>
        </w:rPr>
        <w:t>Uprawniony do reprezentowania Wykonawcy:</w:t>
      </w:r>
    </w:p>
    <w:p w:rsidR="00D3390C" w:rsidRDefault="00D3390C" w:rsidP="00D3390C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D3390C" w:rsidRPr="001E2FD8" w:rsidRDefault="00D3390C" w:rsidP="00D3390C">
      <w:pPr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(adres siedziby Wykonawcy)</w:t>
      </w:r>
    </w:p>
    <w:p w:rsidR="00D3390C" w:rsidRDefault="00D3390C" w:rsidP="00D3390C">
      <w:pPr>
        <w:jc w:val="center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udzielenie zamówienia publicznego pn.</w:t>
      </w:r>
      <w:r w:rsidR="00626AA6">
        <w:rPr>
          <w:rFonts w:hAnsiTheme="minorHAnsi" w:cstheme="minorHAnsi"/>
          <w:lang w:val="pl-PL"/>
        </w:rPr>
        <w:t>:</w:t>
      </w:r>
    </w:p>
    <w:p w:rsidR="003B10C5" w:rsidRPr="00597F85" w:rsidRDefault="00626AA6" w:rsidP="003B10C5">
      <w:pPr>
        <w:jc w:val="both"/>
        <w:rPr>
          <w:rFonts w:hAnsiTheme="minorHAnsi" w:cstheme="minorHAnsi"/>
          <w:lang w:val="pl-PL" w:eastAsia="pl-PL"/>
        </w:rPr>
      </w:pPr>
      <w:r>
        <w:rPr>
          <w:rFonts w:eastAsia="Calibri" w:hAnsiTheme="minorHAnsi" w:cstheme="minorHAnsi"/>
          <w:lang w:val="pl-PL"/>
        </w:rPr>
        <w:t xml:space="preserve"> </w:t>
      </w:r>
      <w:r w:rsidR="003B10C5" w:rsidRPr="00597F85">
        <w:rPr>
          <w:rFonts w:hAnsiTheme="minorHAnsi" w:cstheme="minorHAnsi"/>
          <w:lang w:val="pl-PL" w:eastAsia="pl-PL"/>
        </w:rPr>
        <w:t xml:space="preserve">Zaprojektowanie i wykonanie robót budowlanych dla zadania: „Kompleksowe rozwiązanie systemu gospodarki osadowej na oczyszczalni ścieków w Mińsku Mazowieckim” </w:t>
      </w:r>
      <w:r w:rsidR="00E55C6B" w:rsidRPr="00597F85">
        <w:rPr>
          <w:rFonts w:hAnsiTheme="minorHAnsi" w:cstheme="minorHAnsi"/>
          <w:lang w:val="pl-PL" w:eastAsia="pl-PL"/>
        </w:rPr>
        <w:t xml:space="preserve">realizowanego </w:t>
      </w:r>
      <w:r w:rsidR="003B10C5" w:rsidRPr="00597F85">
        <w:rPr>
          <w:rFonts w:hAnsiTheme="minorHAnsi" w:cstheme="minorHAnsi"/>
          <w:lang w:val="pl-PL" w:eastAsia="pl-PL"/>
        </w:rPr>
        <w:t>w ramach projektu: „Stworzenie innowacyjnego systemu gospodarki osadowej i uzdatniania wody dla potrzeb aglomeracji Mińsk Mazowiecki”</w:t>
      </w:r>
      <w:r w:rsidR="007F3C3F" w:rsidRPr="00597F85">
        <w:rPr>
          <w:rFonts w:hAnsiTheme="minorHAnsi" w:cstheme="minorHAnsi"/>
          <w:lang w:val="pl-PL" w:eastAsia="pl-PL"/>
        </w:rPr>
        <w:t>. Projekt ubiega się o dofinansowanie ze środków Unii Europejskiej</w:t>
      </w:r>
      <w:r w:rsidR="003B10C5" w:rsidRPr="00597F85">
        <w:rPr>
          <w:rFonts w:hAnsiTheme="minorHAnsi" w:cstheme="minorHAnsi"/>
          <w:lang w:val="pl-PL" w:eastAsia="pl-PL"/>
        </w:rPr>
        <w:t xml:space="preserve"> </w:t>
      </w:r>
      <w:r w:rsidR="007F3C3F" w:rsidRPr="00597F85">
        <w:rPr>
          <w:rFonts w:hAnsiTheme="minorHAnsi" w:cstheme="minorHAnsi"/>
          <w:lang w:val="pl-PL" w:eastAsia="pl-PL"/>
        </w:rPr>
        <w:br/>
      </w:r>
      <w:r w:rsidR="003B10C5" w:rsidRPr="00597F85">
        <w:rPr>
          <w:rFonts w:hAnsiTheme="minorHAnsi" w:cstheme="minorHAnsi"/>
          <w:lang w:val="pl-PL" w:eastAsia="pl-PL"/>
        </w:rPr>
        <w:t>w ramach Programu Operacyjnego Infrastruktura i Środowisko 2014-2020; Oś Priorytetowa II – Ochrona Środowiska, w tym adaptacja do zmian klimatu; Działanie 2.3 Gospodarka wodno-ściekowa w aglomeracjach.”</w:t>
      </w:r>
    </w:p>
    <w:p w:rsidR="00D3390C" w:rsidRPr="00174694" w:rsidRDefault="00D3390C" w:rsidP="003B10C5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 xml:space="preserve">iniejszym oświadczam, iż: </w:t>
      </w:r>
    </w:p>
    <w:p w:rsidR="00123067" w:rsidRDefault="00D3390C" w:rsidP="00626AA6">
      <w:p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</w:t>
      </w:r>
      <w:r w:rsidR="00174694" w:rsidRPr="00174694">
        <w:rPr>
          <w:rFonts w:hAnsiTheme="minorHAnsi" w:cstheme="minorHAnsi"/>
          <w:lang w:val="pl-PL"/>
        </w:rPr>
        <w:t>prawomocnego wyroku sądu lub ostatecznej decyzji administracyjnej o zaleganiu z uiszczaniem podatków, opłat lub składek na ubezpi</w:t>
      </w:r>
      <w:r w:rsidR="00123067">
        <w:rPr>
          <w:rFonts w:hAnsiTheme="minorHAnsi" w:cstheme="minorHAnsi"/>
          <w:lang w:val="pl-PL"/>
        </w:rPr>
        <w:t>eczenia społeczne lub zdrowotne</w:t>
      </w:r>
    </w:p>
    <w:p w:rsidR="00D3390C" w:rsidRDefault="00452199" w:rsidP="00452199">
      <w:p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albo </w:t>
      </w:r>
      <w:r w:rsidR="00174694" w:rsidRPr="00174694">
        <w:rPr>
          <w:rFonts w:hAnsiTheme="minorHAnsi" w:cstheme="minorHAnsi"/>
          <w:lang w:val="pl-PL"/>
        </w:rPr>
        <w:t xml:space="preserve">w przypadku wydania takiego wyroku lub decyzji – </w:t>
      </w:r>
      <w:r w:rsidR="00123067">
        <w:rPr>
          <w:rFonts w:hAnsiTheme="minorHAnsi" w:cstheme="minorHAnsi"/>
          <w:lang w:val="pl-PL"/>
        </w:rPr>
        <w:t xml:space="preserve">poniżej przedstawiam </w:t>
      </w:r>
      <w:r w:rsidR="00174694" w:rsidRPr="00174694">
        <w:rPr>
          <w:rFonts w:hAnsiTheme="minorHAnsi" w:cstheme="minorHAnsi"/>
          <w:lang w:val="pl-PL"/>
        </w:rPr>
        <w:t>dokument</w:t>
      </w:r>
      <w:r w:rsidR="00123067">
        <w:rPr>
          <w:rFonts w:hAnsiTheme="minorHAnsi" w:cstheme="minorHAnsi"/>
          <w:lang w:val="pl-PL"/>
        </w:rPr>
        <w:t>y</w:t>
      </w:r>
      <w:r w:rsidR="00174694" w:rsidRPr="00174694">
        <w:rPr>
          <w:rFonts w:hAnsiTheme="minorHAnsi" w:cstheme="minorHAnsi"/>
          <w:lang w:val="pl-PL"/>
        </w:rPr>
        <w:t xml:space="preserve"> potwierdzając</w:t>
      </w:r>
      <w:r w:rsidR="00123067">
        <w:rPr>
          <w:rFonts w:hAnsiTheme="minorHAnsi" w:cstheme="minorHAnsi"/>
          <w:lang w:val="pl-PL"/>
        </w:rPr>
        <w:t>e</w:t>
      </w:r>
      <w:r w:rsidR="00174694" w:rsidRPr="00174694">
        <w:rPr>
          <w:rFonts w:hAnsiTheme="minorHAnsi" w:cstheme="minorHAnsi"/>
          <w:lang w:val="pl-PL"/>
        </w:rPr>
        <w:t xml:space="preserve"> dokonanie płatności tych należności lub zawarcie wiążącego porozumienia w sprawie spłat tych należności</w:t>
      </w:r>
      <w:r w:rsidR="00123067">
        <w:rPr>
          <w:rFonts w:hAnsiTheme="minorHAnsi" w:cstheme="minorHAnsi"/>
          <w:lang w:val="pl-PL"/>
        </w:rPr>
        <w:t>:</w:t>
      </w:r>
      <w:r w:rsidR="00BC468B">
        <w:rPr>
          <w:rStyle w:val="Odwoanieprzypisudolnego"/>
          <w:rFonts w:hAnsiTheme="minorHAnsi" w:cstheme="minorHAnsi"/>
          <w:lang w:val="pl-PL"/>
        </w:rPr>
        <w:footnoteReference w:id="1"/>
      </w:r>
    </w:p>
    <w:p w:rsid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……………………………………….</w:t>
      </w:r>
    </w:p>
    <w:p w:rsid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</w:t>
      </w:r>
    </w:p>
    <w:p w:rsidR="00123067" w:rsidRPr="00123067" w:rsidRDefault="00123067" w:rsidP="00123067">
      <w:pPr>
        <w:pStyle w:val="Akapitzlist"/>
        <w:numPr>
          <w:ilvl w:val="0"/>
          <w:numId w:val="1"/>
        </w:num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……………………………………….</w:t>
      </w:r>
    </w:p>
    <w:p w:rsidR="00D3390C" w:rsidRPr="007422AC" w:rsidRDefault="00D3390C" w:rsidP="00D3390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D3390C" w:rsidRPr="007422AC" w:rsidRDefault="00D3390C" w:rsidP="00D3390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D3390C" w:rsidRPr="007422AC" w:rsidRDefault="00D3390C" w:rsidP="00D3390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F34AD" w:rsidRPr="00D3390C" w:rsidRDefault="00D3390C" w:rsidP="00D3390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D3390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B2" w:rsidRDefault="004A72B2" w:rsidP="00D3390C">
      <w:pPr>
        <w:spacing w:after="0" w:line="240" w:lineRule="auto"/>
      </w:pPr>
      <w:r>
        <w:separator/>
      </w:r>
    </w:p>
  </w:endnote>
  <w:endnote w:type="continuationSeparator" w:id="0">
    <w:p w:rsidR="004A72B2" w:rsidRDefault="004A72B2" w:rsidP="00D3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B2" w:rsidRDefault="004A72B2" w:rsidP="00D3390C">
      <w:pPr>
        <w:spacing w:after="0" w:line="240" w:lineRule="auto"/>
      </w:pPr>
      <w:r>
        <w:separator/>
      </w:r>
    </w:p>
  </w:footnote>
  <w:footnote w:type="continuationSeparator" w:id="0">
    <w:p w:rsidR="004A72B2" w:rsidRDefault="004A72B2" w:rsidP="00D3390C">
      <w:pPr>
        <w:spacing w:after="0" w:line="240" w:lineRule="auto"/>
      </w:pPr>
      <w:r>
        <w:continuationSeparator/>
      </w:r>
    </w:p>
  </w:footnote>
  <w:footnote w:id="1">
    <w:p w:rsidR="00BC468B" w:rsidRPr="00BC468B" w:rsidRDefault="00BC46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C468B">
        <w:rPr>
          <w:rFonts w:hAnsiTheme="minorHAnsi" w:cstheme="minorHAnsi"/>
          <w:i/>
          <w:sz w:val="18"/>
          <w:lang w:val="pl-PL"/>
        </w:rPr>
        <w:t>Należy wykreślić niepotrzebne</w:t>
      </w:r>
      <w:r>
        <w:rPr>
          <w:rFonts w:hAnsiTheme="minorHAnsi" w:cstheme="minorHAnsi"/>
          <w:i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338"/>
      <w:gridCol w:w="1840"/>
      <w:gridCol w:w="4110"/>
    </w:tblGrid>
    <w:tr w:rsidR="00E55C6B" w:rsidTr="00E55C6B">
      <w:trPr>
        <w:jc w:val="center"/>
      </w:trPr>
      <w:tc>
        <w:tcPr>
          <w:tcW w:w="3338" w:type="dxa"/>
          <w:vAlign w:val="center"/>
          <w:hideMark/>
        </w:tcPr>
        <w:p w:rsidR="00E55C6B" w:rsidRDefault="00E55C6B" w:rsidP="00E55C6B">
          <w:pPr>
            <w:pStyle w:val="Nagwek"/>
            <w:spacing w:line="256" w:lineRule="auto"/>
            <w:jc w:val="center"/>
            <w:rPr>
              <w:lang w:val="pl-PL" w:eastAsia="en-US"/>
            </w:rPr>
          </w:pPr>
        </w:p>
      </w:tc>
      <w:tc>
        <w:tcPr>
          <w:tcW w:w="1840" w:type="dxa"/>
          <w:vAlign w:val="center"/>
          <w:hideMark/>
        </w:tcPr>
        <w:p w:rsidR="00E55C6B" w:rsidRDefault="00E55C6B" w:rsidP="00E55C6B">
          <w:pPr>
            <w:pStyle w:val="Nagwek"/>
            <w:spacing w:line="256" w:lineRule="auto"/>
            <w:jc w:val="center"/>
          </w:pPr>
          <w:r>
            <w:rPr>
              <w:noProof/>
              <w:color w:val="808080"/>
              <w:sz w:val="18"/>
              <w:lang w:val="pl-PL" w:eastAsia="pl-PL"/>
            </w:rPr>
            <w:drawing>
              <wp:inline distT="0" distB="0" distL="0" distR="0">
                <wp:extent cx="922020" cy="4038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  <w:hideMark/>
        </w:tcPr>
        <w:p w:rsidR="00E55C6B" w:rsidRDefault="00E55C6B" w:rsidP="00E55C6B">
          <w:pPr>
            <w:pStyle w:val="Nagwek"/>
            <w:spacing w:line="256" w:lineRule="auto"/>
            <w:jc w:val="center"/>
          </w:pPr>
        </w:p>
      </w:tc>
    </w:tr>
  </w:tbl>
  <w:p w:rsidR="00E55C6B" w:rsidRDefault="00E55C6B" w:rsidP="00E55C6B">
    <w:pPr>
      <w:pStyle w:val="Nagwek"/>
      <w:jc w:val="center"/>
      <w:rPr>
        <w:rFonts w:ascii="Calibri" w:eastAsia="Calibri" w:hAnsi="Calibri"/>
        <w:lang w:eastAsia="en-US"/>
      </w:rPr>
    </w:pPr>
  </w:p>
  <w:p w:rsidR="003B10C5" w:rsidRDefault="003B10C5">
    <w:pPr>
      <w:pStyle w:val="Nagwek"/>
    </w:pPr>
  </w:p>
  <w:p w:rsidR="003B10C5" w:rsidRDefault="003B1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5E1"/>
    <w:multiLevelType w:val="hybridMultilevel"/>
    <w:tmpl w:val="D18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0C"/>
    <w:rsid w:val="00123067"/>
    <w:rsid w:val="001556D1"/>
    <w:rsid w:val="001613CF"/>
    <w:rsid w:val="00174694"/>
    <w:rsid w:val="0019680C"/>
    <w:rsid w:val="001C32F9"/>
    <w:rsid w:val="002E1FEB"/>
    <w:rsid w:val="00370A11"/>
    <w:rsid w:val="00374BB0"/>
    <w:rsid w:val="003B10C5"/>
    <w:rsid w:val="00452199"/>
    <w:rsid w:val="004A72B2"/>
    <w:rsid w:val="004B7B18"/>
    <w:rsid w:val="004D414C"/>
    <w:rsid w:val="0052039E"/>
    <w:rsid w:val="00597F85"/>
    <w:rsid w:val="005D5C68"/>
    <w:rsid w:val="00626AA6"/>
    <w:rsid w:val="00651723"/>
    <w:rsid w:val="006E37BB"/>
    <w:rsid w:val="00774682"/>
    <w:rsid w:val="007F34AD"/>
    <w:rsid w:val="007F3C3F"/>
    <w:rsid w:val="008D3C22"/>
    <w:rsid w:val="008E3A04"/>
    <w:rsid w:val="00980A34"/>
    <w:rsid w:val="009A4A3A"/>
    <w:rsid w:val="009D6A46"/>
    <w:rsid w:val="00B60E5F"/>
    <w:rsid w:val="00BC468B"/>
    <w:rsid w:val="00C1246A"/>
    <w:rsid w:val="00C40782"/>
    <w:rsid w:val="00D3390C"/>
    <w:rsid w:val="00DC0A10"/>
    <w:rsid w:val="00E55C6B"/>
    <w:rsid w:val="00F318C3"/>
    <w:rsid w:val="00F632BE"/>
    <w:rsid w:val="00F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0C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nhideWhenUsed/>
    <w:rsid w:val="00D3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rsid w:val="00D3390C"/>
    <w:rPr>
      <w:rFonts w:eastAsia="Times New Roman" w:hAnsi="Times New Roman" w:cs="Times New Roman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9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46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46A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6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123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68B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3B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0C5"/>
    <w:rPr>
      <w:rFonts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0C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nhideWhenUsed/>
    <w:rsid w:val="00D3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rsid w:val="00D3390C"/>
    <w:rPr>
      <w:rFonts w:eastAsia="Times New Roman" w:hAnsi="Times New Roman" w:cs="Times New Roman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9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46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46A"/>
    <w:rPr>
      <w:rFonts w:eastAsia="Times New Roman" w:hAnsi="Times New Roman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6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1230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68B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3B1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0C5"/>
    <w:rPr>
      <w:rFonts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Grzegorz</cp:lastModifiedBy>
  <cp:revision>8</cp:revision>
  <cp:lastPrinted>2017-11-02T08:29:00Z</cp:lastPrinted>
  <dcterms:created xsi:type="dcterms:W3CDTF">2017-09-05T12:13:00Z</dcterms:created>
  <dcterms:modified xsi:type="dcterms:W3CDTF">2017-11-02T08:30:00Z</dcterms:modified>
</cp:coreProperties>
</file>